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8ADF" w14:textId="77777777" w:rsidR="00620125" w:rsidRPr="008919D9" w:rsidRDefault="00AA5EFA" w:rsidP="00800CBD">
      <w:pPr>
        <w:pStyle w:val="BodyText"/>
        <w:ind w:right="-238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8919D9">
        <w:rPr>
          <w:rFonts w:ascii="Arial" w:hAnsi="Arial" w:cs="Arial"/>
          <w:b/>
          <w:noProof/>
          <w:color w:val="000000" w:themeColor="text1"/>
          <w:sz w:val="20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667B7F9" wp14:editId="3409B5A2">
            <wp:simplePos x="0" y="0"/>
            <wp:positionH relativeFrom="column">
              <wp:posOffset>958850</wp:posOffset>
            </wp:positionH>
            <wp:positionV relativeFrom="paragraph">
              <wp:posOffset>5715</wp:posOffset>
            </wp:positionV>
            <wp:extent cx="562610" cy="571500"/>
            <wp:effectExtent l="19050" t="0" r="889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1500"/>
                    </a:xfrm>
                    <a:prstGeom prst="rect">
                      <a:avLst/>
                    </a:prstGeom>
                    <a:noFill/>
                    <a:ln w="12700" cap="sq"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anchor>
        </w:drawing>
      </w:r>
    </w:p>
    <w:p w14:paraId="23603254" w14:textId="77777777" w:rsidR="006F4C02" w:rsidRPr="008919D9" w:rsidRDefault="00620125" w:rsidP="006C3E1C">
      <w:pPr>
        <w:ind w:left="810" w:right="-238" w:firstLine="720"/>
        <w:jc w:val="center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  <w:r w:rsidRPr="008919D9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KARACHI SHIPYARD &amp; ENGINEERING WORKS LIMITED</w:t>
      </w:r>
    </w:p>
    <w:p w14:paraId="3C778587" w14:textId="77777777" w:rsidR="0092474F" w:rsidRPr="008919D9" w:rsidRDefault="0092474F" w:rsidP="00A36E57">
      <w:pPr>
        <w:ind w:left="810" w:right="-238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6EF2E189" w14:textId="77777777" w:rsidR="003860B1" w:rsidRPr="00435BF0" w:rsidRDefault="00A96324" w:rsidP="00A36E57">
      <w:pPr>
        <w:ind w:left="810" w:right="-238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435BF0">
        <w:rPr>
          <w:rFonts w:ascii="Arial" w:hAnsi="Arial" w:cs="Arial"/>
          <w:b/>
          <w:color w:val="000000" w:themeColor="text1"/>
          <w:u w:val="single"/>
        </w:rPr>
        <w:t>INVITATION FOR BIDS FOR</w:t>
      </w:r>
    </w:p>
    <w:p w14:paraId="1AC3CECA" w14:textId="1ABCF900" w:rsidR="000F7EF8" w:rsidRDefault="000F7EF8" w:rsidP="000F7EF8">
      <w:pPr>
        <w:pStyle w:val="ListParagraph"/>
        <w:spacing w:line="276" w:lineRule="auto"/>
        <w:ind w:right="1359"/>
        <w:jc w:val="center"/>
        <w:rPr>
          <w:rFonts w:ascii="Arial" w:hAnsi="Arial" w:cs="Arial"/>
          <w:b/>
          <w:u w:val="single"/>
        </w:rPr>
      </w:pPr>
      <w:r w:rsidRPr="00362AC3">
        <w:rPr>
          <w:rFonts w:ascii="Arial" w:hAnsi="Arial" w:cs="Arial"/>
          <w:b/>
          <w:u w:val="single"/>
        </w:rPr>
        <w:t xml:space="preserve">SUPPLY, INSTALLATION, TESTING &amp; COMMISSIONING </w:t>
      </w:r>
      <w:r w:rsidR="00854F3B">
        <w:rPr>
          <w:rFonts w:ascii="Arial" w:hAnsi="Arial" w:cs="Arial"/>
          <w:b/>
          <w:u w:val="single"/>
        </w:rPr>
        <w:t>OF</w:t>
      </w:r>
      <w:r w:rsidR="00092B93">
        <w:rPr>
          <w:rFonts w:ascii="Arial" w:hAnsi="Arial" w:cs="Arial"/>
          <w:b/>
          <w:u w:val="single"/>
        </w:rPr>
        <w:t xml:space="preserve"> 04x</w:t>
      </w:r>
      <w:r w:rsidR="00854F3B">
        <w:rPr>
          <w:rFonts w:ascii="Arial" w:hAnsi="Arial" w:cs="Arial"/>
          <w:b/>
          <w:u w:val="single"/>
        </w:rPr>
        <w:t>FIRE PUMPS AT DRY DOCKS</w:t>
      </w:r>
    </w:p>
    <w:p w14:paraId="3C78AAD0" w14:textId="77777777" w:rsidR="003860B1" w:rsidRPr="00435BF0" w:rsidRDefault="003860B1" w:rsidP="00A36E57">
      <w:pPr>
        <w:ind w:left="810" w:right="-238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BE34D5F" w14:textId="2589B7B4" w:rsidR="008D12E9" w:rsidRPr="00435BF0" w:rsidRDefault="00A36E57" w:rsidP="009120A3">
      <w:pPr>
        <w:spacing w:line="276" w:lineRule="auto"/>
        <w:ind w:left="810" w:right="-238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r w:rsidR="00513542" w:rsidRPr="00A36E57">
        <w:rPr>
          <w:rFonts w:ascii="Arial" w:hAnsi="Arial" w:cs="Arial"/>
          <w:color w:val="000000" w:themeColor="text1"/>
        </w:rPr>
        <w:t xml:space="preserve">The Karachi Shipyard and Engineering Works </w:t>
      </w:r>
      <w:r w:rsidR="00916622" w:rsidRPr="00A36E57">
        <w:rPr>
          <w:rFonts w:ascii="Arial" w:hAnsi="Arial" w:cs="Arial"/>
          <w:color w:val="000000" w:themeColor="text1"/>
        </w:rPr>
        <w:t xml:space="preserve">Limited </w:t>
      </w:r>
      <w:r w:rsidR="00513542" w:rsidRPr="00A36E57">
        <w:rPr>
          <w:rFonts w:ascii="Arial" w:hAnsi="Arial" w:cs="Arial"/>
          <w:color w:val="000000" w:themeColor="text1"/>
        </w:rPr>
        <w:t xml:space="preserve">(KS&amp;EW) </w:t>
      </w:r>
      <w:r w:rsidR="000A5695" w:rsidRPr="00A36E57">
        <w:rPr>
          <w:rFonts w:ascii="Arial" w:hAnsi="Arial" w:cs="Arial"/>
          <w:color w:val="000000" w:themeColor="text1"/>
        </w:rPr>
        <w:t xml:space="preserve">invites </w:t>
      </w:r>
      <w:r w:rsidR="00916622" w:rsidRPr="00A36E57">
        <w:rPr>
          <w:rFonts w:ascii="Arial" w:hAnsi="Arial" w:cs="Arial"/>
          <w:color w:val="000000" w:themeColor="text1"/>
        </w:rPr>
        <w:t>s</w:t>
      </w:r>
      <w:r w:rsidR="000A5695" w:rsidRPr="00A36E57">
        <w:rPr>
          <w:rFonts w:ascii="Arial" w:hAnsi="Arial" w:cs="Arial"/>
          <w:color w:val="000000" w:themeColor="text1"/>
        </w:rPr>
        <w:t xml:space="preserve">ealed </w:t>
      </w:r>
      <w:r w:rsidR="00916622" w:rsidRPr="00A36E57">
        <w:rPr>
          <w:rFonts w:ascii="Arial" w:hAnsi="Arial" w:cs="Arial"/>
          <w:color w:val="000000" w:themeColor="text1"/>
        </w:rPr>
        <w:t>b</w:t>
      </w:r>
      <w:r w:rsidR="000A5695" w:rsidRPr="00A36E57">
        <w:rPr>
          <w:rFonts w:ascii="Arial" w:hAnsi="Arial" w:cs="Arial"/>
          <w:color w:val="000000" w:themeColor="text1"/>
        </w:rPr>
        <w:t xml:space="preserve">ids </w:t>
      </w:r>
      <w:r w:rsidR="00A96324" w:rsidRPr="00A36E57">
        <w:rPr>
          <w:rFonts w:ascii="Arial" w:hAnsi="Arial" w:cs="Arial"/>
          <w:color w:val="000000" w:themeColor="text1"/>
        </w:rPr>
        <w:t xml:space="preserve">on Single Stage </w:t>
      </w:r>
      <w:r w:rsidR="009120A3">
        <w:rPr>
          <w:rFonts w:ascii="Arial" w:hAnsi="Arial" w:cs="Arial"/>
          <w:color w:val="000000" w:themeColor="text1"/>
        </w:rPr>
        <w:t>Two</w:t>
      </w:r>
      <w:r w:rsidR="00A96324" w:rsidRPr="00A36E57">
        <w:rPr>
          <w:rFonts w:ascii="Arial" w:hAnsi="Arial" w:cs="Arial"/>
          <w:color w:val="000000" w:themeColor="text1"/>
        </w:rPr>
        <w:t xml:space="preserve"> Envelope procedure </w:t>
      </w:r>
      <w:r w:rsidR="00C52D9E" w:rsidRPr="00A36E57">
        <w:rPr>
          <w:rFonts w:ascii="Arial" w:hAnsi="Arial" w:cs="Arial"/>
          <w:color w:val="000000" w:themeColor="text1"/>
        </w:rPr>
        <w:t xml:space="preserve">for </w:t>
      </w:r>
      <w:r w:rsidR="000F7EF8">
        <w:rPr>
          <w:rFonts w:ascii="Arial" w:hAnsi="Arial" w:cs="Arial"/>
          <w:color w:val="000000" w:themeColor="text1"/>
        </w:rPr>
        <w:t>above work.</w:t>
      </w:r>
    </w:p>
    <w:p w14:paraId="2A1BF2A8" w14:textId="77777777" w:rsidR="000D6BF7" w:rsidRPr="00435BF0" w:rsidRDefault="000D6BF7" w:rsidP="00A36E57">
      <w:pPr>
        <w:pStyle w:val="BodyText"/>
        <w:spacing w:line="276" w:lineRule="auto"/>
        <w:ind w:left="810" w:right="-23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38D2E7" w14:textId="78C90F95" w:rsidR="00F55FBB" w:rsidRPr="00A10DB5" w:rsidRDefault="00A36E57" w:rsidP="00A36E57">
      <w:pPr>
        <w:spacing w:line="276" w:lineRule="auto"/>
        <w:ind w:left="810" w:right="-23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</w:r>
      <w:r w:rsidR="00127CBB" w:rsidRPr="00A10DB5">
        <w:rPr>
          <w:rFonts w:ascii="Arial" w:hAnsi="Arial" w:cs="Arial"/>
          <w:color w:val="000000" w:themeColor="text1"/>
        </w:rPr>
        <w:t xml:space="preserve">Interested firms may obtain </w:t>
      </w:r>
      <w:r w:rsidR="00513542" w:rsidRPr="00A10DB5">
        <w:rPr>
          <w:rFonts w:ascii="Arial" w:hAnsi="Arial" w:cs="Arial"/>
          <w:color w:val="000000" w:themeColor="text1"/>
        </w:rPr>
        <w:t>Bidding</w:t>
      </w:r>
      <w:r w:rsidR="00127CBB" w:rsidRPr="00A10DB5">
        <w:rPr>
          <w:rFonts w:ascii="Arial" w:hAnsi="Arial" w:cs="Arial"/>
          <w:color w:val="000000" w:themeColor="text1"/>
        </w:rPr>
        <w:t xml:space="preserve"> Document</w:t>
      </w:r>
      <w:r w:rsidR="00513542" w:rsidRPr="00A10DB5">
        <w:rPr>
          <w:rFonts w:ascii="Arial" w:hAnsi="Arial" w:cs="Arial"/>
          <w:color w:val="000000" w:themeColor="text1"/>
        </w:rPr>
        <w:t>s</w:t>
      </w:r>
      <w:r w:rsidR="00127CBB" w:rsidRPr="00A10DB5">
        <w:rPr>
          <w:rFonts w:ascii="Arial" w:hAnsi="Arial" w:cs="Arial"/>
          <w:color w:val="000000" w:themeColor="text1"/>
        </w:rPr>
        <w:t xml:space="preserve"> on written request and on payment of </w:t>
      </w:r>
      <w:r w:rsidR="00850A5B" w:rsidRPr="00A10DB5">
        <w:rPr>
          <w:rFonts w:ascii="Arial" w:hAnsi="Arial" w:cs="Arial"/>
          <w:color w:val="000000" w:themeColor="text1"/>
        </w:rPr>
        <w:t>non-refundab</w:t>
      </w:r>
      <w:r w:rsidR="00FF6828" w:rsidRPr="00A10DB5">
        <w:rPr>
          <w:rFonts w:ascii="Arial" w:hAnsi="Arial" w:cs="Arial"/>
          <w:color w:val="000000" w:themeColor="text1"/>
        </w:rPr>
        <w:t xml:space="preserve">le amount </w:t>
      </w:r>
      <w:r w:rsidR="00513A6E" w:rsidRPr="00A10DB5">
        <w:rPr>
          <w:rFonts w:ascii="Arial" w:hAnsi="Arial" w:cs="Arial"/>
          <w:color w:val="000000" w:themeColor="text1"/>
        </w:rPr>
        <w:t>of</w:t>
      </w:r>
      <w:r w:rsidR="002440BF" w:rsidRPr="00A10DB5">
        <w:rPr>
          <w:rFonts w:ascii="Arial" w:hAnsi="Arial" w:cs="Arial"/>
          <w:color w:val="000000" w:themeColor="text1"/>
        </w:rPr>
        <w:t xml:space="preserve"> </w:t>
      </w:r>
      <w:r w:rsidR="00C52D9E" w:rsidRPr="00A10DB5">
        <w:rPr>
          <w:rFonts w:ascii="Arial" w:hAnsi="Arial" w:cs="Arial"/>
          <w:color w:val="000000" w:themeColor="text1"/>
        </w:rPr>
        <w:t>Pak Rupees</w:t>
      </w:r>
      <w:r w:rsidR="00FF6828" w:rsidRPr="00A10DB5">
        <w:rPr>
          <w:rFonts w:ascii="Arial" w:hAnsi="Arial" w:cs="Arial"/>
          <w:color w:val="000000" w:themeColor="text1"/>
        </w:rPr>
        <w:t xml:space="preserve"> </w:t>
      </w:r>
      <w:r w:rsidR="0030326A">
        <w:rPr>
          <w:rFonts w:ascii="Arial" w:hAnsi="Arial" w:cs="Arial"/>
          <w:color w:val="000000" w:themeColor="text1"/>
        </w:rPr>
        <w:t>Three Thousand (Rs.3</w:t>
      </w:r>
      <w:r w:rsidR="002440BF" w:rsidRPr="00A10DB5">
        <w:rPr>
          <w:rFonts w:ascii="Arial" w:hAnsi="Arial" w:cs="Arial"/>
          <w:color w:val="000000" w:themeColor="text1"/>
        </w:rPr>
        <w:t>,000/-)</w:t>
      </w:r>
      <w:r w:rsidR="0030326A">
        <w:rPr>
          <w:rFonts w:ascii="Arial" w:hAnsi="Arial" w:cs="Arial"/>
          <w:color w:val="000000" w:themeColor="text1"/>
        </w:rPr>
        <w:t xml:space="preserve"> in the </w:t>
      </w:r>
      <w:r w:rsidR="009E0144">
        <w:rPr>
          <w:rFonts w:ascii="Arial" w:hAnsi="Arial" w:cs="Arial"/>
          <w:color w:val="000000" w:themeColor="text1"/>
        </w:rPr>
        <w:t xml:space="preserve">form of Pay Order in </w:t>
      </w:r>
      <w:r w:rsidR="0030326A">
        <w:rPr>
          <w:rFonts w:ascii="Arial" w:hAnsi="Arial" w:cs="Arial"/>
          <w:color w:val="000000" w:themeColor="text1"/>
        </w:rPr>
        <w:t>favor of K</w:t>
      </w:r>
      <w:r w:rsidR="00C8717D">
        <w:rPr>
          <w:rFonts w:ascii="Arial" w:hAnsi="Arial" w:cs="Arial"/>
          <w:color w:val="000000" w:themeColor="text1"/>
        </w:rPr>
        <w:t xml:space="preserve">arachi </w:t>
      </w:r>
      <w:r w:rsidR="0030326A">
        <w:rPr>
          <w:rFonts w:ascii="Arial" w:hAnsi="Arial" w:cs="Arial"/>
          <w:color w:val="000000" w:themeColor="text1"/>
        </w:rPr>
        <w:t>S</w:t>
      </w:r>
      <w:r w:rsidR="00C8717D">
        <w:rPr>
          <w:rFonts w:ascii="Arial" w:hAnsi="Arial" w:cs="Arial"/>
          <w:color w:val="000000" w:themeColor="text1"/>
        </w:rPr>
        <w:t xml:space="preserve">hipyard </w:t>
      </w:r>
      <w:r w:rsidR="0030326A">
        <w:rPr>
          <w:rFonts w:ascii="Arial" w:hAnsi="Arial" w:cs="Arial"/>
          <w:color w:val="000000" w:themeColor="text1"/>
        </w:rPr>
        <w:t>&amp;</w:t>
      </w:r>
      <w:r w:rsidR="00C8717D">
        <w:rPr>
          <w:rFonts w:ascii="Arial" w:hAnsi="Arial" w:cs="Arial"/>
          <w:color w:val="000000" w:themeColor="text1"/>
        </w:rPr>
        <w:t xml:space="preserve"> </w:t>
      </w:r>
      <w:r w:rsidR="0030326A">
        <w:rPr>
          <w:rFonts w:ascii="Arial" w:hAnsi="Arial" w:cs="Arial"/>
          <w:color w:val="000000" w:themeColor="text1"/>
        </w:rPr>
        <w:t>E</w:t>
      </w:r>
      <w:r w:rsidR="00C8717D">
        <w:rPr>
          <w:rFonts w:ascii="Arial" w:hAnsi="Arial" w:cs="Arial"/>
          <w:color w:val="000000" w:themeColor="text1"/>
        </w:rPr>
        <w:t xml:space="preserve">ngineering </w:t>
      </w:r>
      <w:r w:rsidR="0030326A">
        <w:rPr>
          <w:rFonts w:ascii="Arial" w:hAnsi="Arial" w:cs="Arial"/>
          <w:color w:val="000000" w:themeColor="text1"/>
        </w:rPr>
        <w:t>W</w:t>
      </w:r>
      <w:r w:rsidR="00C8717D">
        <w:rPr>
          <w:rFonts w:ascii="Arial" w:hAnsi="Arial" w:cs="Arial"/>
          <w:color w:val="000000" w:themeColor="text1"/>
        </w:rPr>
        <w:t>orks</w:t>
      </w:r>
      <w:r w:rsidR="00127CBB" w:rsidRPr="00A10DB5">
        <w:rPr>
          <w:rFonts w:ascii="Arial" w:hAnsi="Arial" w:cs="Arial"/>
          <w:color w:val="000000" w:themeColor="text1"/>
        </w:rPr>
        <w:t xml:space="preserve">. </w:t>
      </w:r>
      <w:r w:rsidR="00513542" w:rsidRPr="00A10DB5">
        <w:rPr>
          <w:rFonts w:ascii="Arial" w:hAnsi="Arial" w:cs="Arial"/>
          <w:color w:val="000000" w:themeColor="text1"/>
        </w:rPr>
        <w:t>Bidding</w:t>
      </w:r>
      <w:r w:rsidR="00127CBB" w:rsidRPr="00A10DB5">
        <w:rPr>
          <w:rFonts w:ascii="Arial" w:hAnsi="Arial" w:cs="Arial"/>
          <w:color w:val="000000" w:themeColor="text1"/>
        </w:rPr>
        <w:t xml:space="preserve"> </w:t>
      </w:r>
      <w:r w:rsidR="003860B1" w:rsidRPr="00A10DB5">
        <w:rPr>
          <w:rFonts w:ascii="Arial" w:hAnsi="Arial" w:cs="Arial"/>
          <w:color w:val="000000" w:themeColor="text1"/>
        </w:rPr>
        <w:t>documents may</w:t>
      </w:r>
      <w:r w:rsidR="000E6BD4" w:rsidRPr="00A10DB5">
        <w:rPr>
          <w:rFonts w:ascii="Arial" w:hAnsi="Arial" w:cs="Arial"/>
          <w:color w:val="000000" w:themeColor="text1"/>
        </w:rPr>
        <w:t xml:space="preserve"> be collected from </w:t>
      </w:r>
      <w:r w:rsidR="0030326A">
        <w:rPr>
          <w:rFonts w:ascii="Arial" w:hAnsi="Arial" w:cs="Arial"/>
          <w:color w:val="000000" w:themeColor="text1"/>
        </w:rPr>
        <w:t>Project O</w:t>
      </w:r>
      <w:r w:rsidR="000E6BD4" w:rsidRPr="00A10DB5">
        <w:rPr>
          <w:rFonts w:ascii="Arial" w:hAnsi="Arial" w:cs="Arial"/>
          <w:color w:val="000000" w:themeColor="text1"/>
        </w:rPr>
        <w:t>ffice</w:t>
      </w:r>
      <w:r w:rsidR="0030326A">
        <w:rPr>
          <w:rFonts w:ascii="Arial" w:hAnsi="Arial" w:cs="Arial"/>
          <w:color w:val="000000" w:themeColor="text1"/>
        </w:rPr>
        <w:t>(KSEW-Power House)</w:t>
      </w:r>
      <w:r w:rsidR="000E6BD4" w:rsidRPr="00A10DB5">
        <w:rPr>
          <w:rFonts w:ascii="Arial" w:hAnsi="Arial" w:cs="Arial"/>
          <w:color w:val="000000" w:themeColor="text1"/>
        </w:rPr>
        <w:t xml:space="preserve"> </w:t>
      </w:r>
      <w:r w:rsidR="00127CBB" w:rsidRPr="00A10DB5">
        <w:rPr>
          <w:rFonts w:ascii="Arial" w:hAnsi="Arial" w:cs="Arial"/>
          <w:color w:val="000000" w:themeColor="text1"/>
        </w:rPr>
        <w:t xml:space="preserve">from </w:t>
      </w:r>
      <w:r w:rsidR="00681577" w:rsidRPr="00A10DB5">
        <w:rPr>
          <w:rFonts w:ascii="Arial" w:hAnsi="Arial" w:cs="Arial"/>
          <w:color w:val="000000" w:themeColor="text1"/>
        </w:rPr>
        <w:t>0900</w:t>
      </w:r>
      <w:r w:rsidR="00127CBB" w:rsidRPr="00A10DB5">
        <w:rPr>
          <w:rFonts w:ascii="Arial" w:hAnsi="Arial" w:cs="Arial"/>
          <w:color w:val="000000" w:themeColor="text1"/>
        </w:rPr>
        <w:t xml:space="preserve"> hours to 1</w:t>
      </w:r>
      <w:r w:rsidR="00681577" w:rsidRPr="00A10DB5">
        <w:rPr>
          <w:rFonts w:ascii="Arial" w:hAnsi="Arial" w:cs="Arial"/>
          <w:color w:val="000000" w:themeColor="text1"/>
        </w:rPr>
        <w:t>6</w:t>
      </w:r>
      <w:r w:rsidR="00127CBB" w:rsidRPr="00A10DB5">
        <w:rPr>
          <w:rFonts w:ascii="Arial" w:hAnsi="Arial" w:cs="Arial"/>
          <w:color w:val="000000" w:themeColor="text1"/>
        </w:rPr>
        <w:t xml:space="preserve">00 </w:t>
      </w:r>
      <w:r w:rsidR="00AD0A68" w:rsidRPr="00A10DB5">
        <w:rPr>
          <w:rFonts w:ascii="Arial" w:hAnsi="Arial" w:cs="Arial"/>
          <w:color w:val="000000" w:themeColor="text1"/>
        </w:rPr>
        <w:t>hours.</w:t>
      </w:r>
      <w:r w:rsidR="001140CF" w:rsidRPr="00A10DB5">
        <w:rPr>
          <w:rFonts w:ascii="Arial" w:hAnsi="Arial" w:cs="Arial"/>
          <w:color w:val="000000" w:themeColor="text1"/>
        </w:rPr>
        <w:t xml:space="preserve"> Alternatively, the </w:t>
      </w:r>
      <w:r w:rsidR="002440BF" w:rsidRPr="00A10DB5">
        <w:rPr>
          <w:rFonts w:ascii="Arial" w:hAnsi="Arial" w:cs="Arial"/>
          <w:color w:val="000000" w:themeColor="text1"/>
        </w:rPr>
        <w:t xml:space="preserve">Bidding Documents </w:t>
      </w:r>
      <w:r w:rsidR="001140CF" w:rsidRPr="00A10DB5">
        <w:rPr>
          <w:rFonts w:ascii="Arial" w:hAnsi="Arial" w:cs="Arial"/>
          <w:color w:val="000000" w:themeColor="text1"/>
        </w:rPr>
        <w:t>can also be downloaded from PPRA website</w:t>
      </w:r>
      <w:r w:rsidR="00F55FBB" w:rsidRPr="00A10DB5">
        <w:rPr>
          <w:rFonts w:ascii="Arial" w:hAnsi="Arial" w:cs="Arial"/>
          <w:color w:val="000000" w:themeColor="text1"/>
        </w:rPr>
        <w:t>,</w:t>
      </w:r>
      <w:r w:rsidR="00A90492" w:rsidRPr="00A10DB5">
        <w:rPr>
          <w:rFonts w:ascii="Arial" w:hAnsi="Arial" w:cs="Arial"/>
          <w:color w:val="000000" w:themeColor="text1"/>
        </w:rPr>
        <w:t xml:space="preserve"> </w:t>
      </w:r>
      <w:r w:rsidR="00F55FBB" w:rsidRPr="00A10DB5">
        <w:rPr>
          <w:rFonts w:ascii="Arial" w:hAnsi="Arial" w:cs="Arial"/>
          <w:color w:val="000000" w:themeColor="text1"/>
        </w:rPr>
        <w:t xml:space="preserve">however, the firms are to purchase the </w:t>
      </w:r>
      <w:r w:rsidR="002440BF" w:rsidRPr="00A10DB5">
        <w:rPr>
          <w:rFonts w:ascii="Arial" w:hAnsi="Arial" w:cs="Arial"/>
          <w:color w:val="000000" w:themeColor="text1"/>
        </w:rPr>
        <w:t xml:space="preserve">Bidding Documents </w:t>
      </w:r>
      <w:r w:rsidR="00F55FBB" w:rsidRPr="00A10DB5">
        <w:rPr>
          <w:rFonts w:ascii="Arial" w:hAnsi="Arial" w:cs="Arial"/>
          <w:color w:val="000000" w:themeColor="text1"/>
        </w:rPr>
        <w:t xml:space="preserve">on the above specified payment prior </w:t>
      </w:r>
      <w:r w:rsidR="00EB0EFB" w:rsidRPr="00A10DB5">
        <w:rPr>
          <w:rFonts w:ascii="Arial" w:hAnsi="Arial" w:cs="Arial"/>
          <w:color w:val="000000" w:themeColor="text1"/>
        </w:rPr>
        <w:t xml:space="preserve">to </w:t>
      </w:r>
      <w:r w:rsidR="00F55FBB" w:rsidRPr="00A10DB5">
        <w:rPr>
          <w:rFonts w:ascii="Arial" w:hAnsi="Arial" w:cs="Arial"/>
          <w:color w:val="000000" w:themeColor="text1"/>
        </w:rPr>
        <w:t>opening date</w:t>
      </w:r>
      <w:r w:rsidR="001334B6">
        <w:rPr>
          <w:rFonts w:ascii="Arial" w:hAnsi="Arial" w:cs="Arial"/>
          <w:color w:val="000000" w:themeColor="text1"/>
        </w:rPr>
        <w:t xml:space="preserve"> of the bid.</w:t>
      </w:r>
    </w:p>
    <w:p w14:paraId="57FFA06A" w14:textId="77777777" w:rsidR="00F55FBB" w:rsidRPr="00435BF0" w:rsidRDefault="00F55FBB" w:rsidP="00A36E57">
      <w:pPr>
        <w:spacing w:line="360" w:lineRule="auto"/>
        <w:ind w:left="810" w:right="-238"/>
        <w:jc w:val="both"/>
        <w:rPr>
          <w:rFonts w:ascii="Arial" w:hAnsi="Arial" w:cs="Arial"/>
          <w:color w:val="000000" w:themeColor="text1"/>
        </w:rPr>
      </w:pPr>
    </w:p>
    <w:p w14:paraId="41868064" w14:textId="3B25CCE3" w:rsidR="000D6BF7" w:rsidRPr="00435BF0" w:rsidRDefault="002D7E53" w:rsidP="00A36E57">
      <w:pPr>
        <w:pStyle w:val="ListParagraph"/>
        <w:spacing w:line="276" w:lineRule="auto"/>
        <w:ind w:left="816" w:right="-238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A36E57">
        <w:rPr>
          <w:rFonts w:ascii="Arial" w:hAnsi="Arial" w:cs="Arial"/>
          <w:color w:val="000000" w:themeColor="text1"/>
        </w:rPr>
        <w:t>.</w:t>
      </w:r>
      <w:r w:rsidR="00A36E57">
        <w:rPr>
          <w:rFonts w:ascii="Arial" w:hAnsi="Arial" w:cs="Arial"/>
          <w:color w:val="000000" w:themeColor="text1"/>
        </w:rPr>
        <w:tab/>
      </w:r>
      <w:r w:rsidR="00513542" w:rsidRPr="00435BF0">
        <w:rPr>
          <w:rFonts w:ascii="Arial" w:hAnsi="Arial" w:cs="Arial"/>
          <w:color w:val="000000" w:themeColor="text1"/>
        </w:rPr>
        <w:t>Bids</w:t>
      </w:r>
      <w:r w:rsidR="00127CBB" w:rsidRPr="00435BF0">
        <w:rPr>
          <w:rFonts w:ascii="Arial" w:hAnsi="Arial" w:cs="Arial"/>
          <w:color w:val="000000" w:themeColor="text1"/>
        </w:rPr>
        <w:t xml:space="preserve"> </w:t>
      </w:r>
      <w:r w:rsidR="00267044">
        <w:rPr>
          <w:rFonts w:ascii="Arial" w:hAnsi="Arial" w:cs="Arial"/>
          <w:color w:val="000000" w:themeColor="text1"/>
        </w:rPr>
        <w:t>must be accomplished</w:t>
      </w:r>
      <w:r w:rsidR="00513542" w:rsidRPr="00435BF0">
        <w:rPr>
          <w:rFonts w:ascii="Arial" w:hAnsi="Arial" w:cs="Arial"/>
          <w:color w:val="000000" w:themeColor="text1"/>
        </w:rPr>
        <w:t xml:space="preserve"> with Bid Security </w:t>
      </w:r>
      <w:r w:rsidR="00127CBB" w:rsidRPr="00435BF0">
        <w:rPr>
          <w:rFonts w:ascii="Arial" w:hAnsi="Arial" w:cs="Arial"/>
          <w:color w:val="000000" w:themeColor="text1"/>
        </w:rPr>
        <w:t xml:space="preserve">in favor of </w:t>
      </w:r>
      <w:r w:rsidR="00667ED3" w:rsidRPr="00435BF0">
        <w:rPr>
          <w:rFonts w:ascii="Arial" w:hAnsi="Arial" w:cs="Arial"/>
          <w:color w:val="000000" w:themeColor="text1"/>
        </w:rPr>
        <w:t xml:space="preserve">"Karachi Shipyard &amp; Engineering Works </w:t>
      </w:r>
      <w:r w:rsidR="00267044">
        <w:rPr>
          <w:rFonts w:ascii="Arial" w:hAnsi="Arial" w:cs="Arial"/>
          <w:color w:val="000000" w:themeColor="text1"/>
        </w:rPr>
        <w:t xml:space="preserve">Limited </w:t>
      </w:r>
      <w:r w:rsidR="00667ED3" w:rsidRPr="00435BF0">
        <w:rPr>
          <w:rFonts w:ascii="Arial" w:hAnsi="Arial" w:cs="Arial"/>
          <w:color w:val="000000" w:themeColor="text1"/>
        </w:rPr>
        <w:t xml:space="preserve">(KS&amp;EW)" </w:t>
      </w:r>
      <w:r w:rsidR="00871A98" w:rsidRPr="00435BF0">
        <w:rPr>
          <w:rFonts w:ascii="Arial" w:hAnsi="Arial" w:cs="Arial"/>
          <w:color w:val="000000" w:themeColor="text1"/>
        </w:rPr>
        <w:t>amou</w:t>
      </w:r>
      <w:r w:rsidR="00127CBB" w:rsidRPr="00435BF0">
        <w:rPr>
          <w:rFonts w:ascii="Arial" w:hAnsi="Arial" w:cs="Arial"/>
          <w:color w:val="000000" w:themeColor="text1"/>
        </w:rPr>
        <w:t xml:space="preserve">nting to </w:t>
      </w:r>
      <w:r w:rsidR="005E2D74" w:rsidRPr="00435BF0">
        <w:rPr>
          <w:rFonts w:ascii="Arial" w:hAnsi="Arial" w:cs="Arial"/>
          <w:color w:val="000000" w:themeColor="text1"/>
        </w:rPr>
        <w:t xml:space="preserve">Pak Rupees </w:t>
      </w:r>
      <w:r w:rsidR="002E16BE">
        <w:rPr>
          <w:rFonts w:ascii="Arial" w:hAnsi="Arial" w:cs="Arial"/>
          <w:color w:val="000000" w:themeColor="text1"/>
        </w:rPr>
        <w:t>Five Hundred Thousand</w:t>
      </w:r>
      <w:r w:rsidR="00267044" w:rsidRPr="00B774DD">
        <w:rPr>
          <w:rFonts w:ascii="Arial" w:hAnsi="Arial" w:cs="Arial"/>
          <w:color w:val="000000" w:themeColor="text1"/>
        </w:rPr>
        <w:t xml:space="preserve"> </w:t>
      </w:r>
      <w:r w:rsidR="00F24DA6" w:rsidRPr="00435BF0">
        <w:rPr>
          <w:rFonts w:ascii="Arial" w:hAnsi="Arial" w:cs="Arial"/>
          <w:color w:val="000000" w:themeColor="text1"/>
        </w:rPr>
        <w:t>(Rs.</w:t>
      </w:r>
      <w:r w:rsidR="002E16BE">
        <w:rPr>
          <w:rFonts w:ascii="Arial" w:hAnsi="Arial" w:cs="Arial"/>
          <w:color w:val="000000" w:themeColor="text1"/>
        </w:rPr>
        <w:t>5</w:t>
      </w:r>
      <w:r w:rsidR="00B774DD">
        <w:rPr>
          <w:rFonts w:ascii="Arial" w:hAnsi="Arial" w:cs="Arial"/>
          <w:color w:val="000000" w:themeColor="text1"/>
        </w:rPr>
        <w:t>00,000/-</w:t>
      </w:r>
      <w:r w:rsidR="00F24DA6" w:rsidRPr="00435BF0">
        <w:rPr>
          <w:rFonts w:ascii="Arial" w:hAnsi="Arial" w:cs="Arial"/>
          <w:color w:val="000000" w:themeColor="text1"/>
        </w:rPr>
        <w:t xml:space="preserve">) </w:t>
      </w:r>
      <w:r w:rsidR="00127CBB" w:rsidRPr="00435BF0">
        <w:rPr>
          <w:rFonts w:ascii="Arial" w:hAnsi="Arial" w:cs="Arial"/>
          <w:color w:val="000000" w:themeColor="text1"/>
        </w:rPr>
        <w:t xml:space="preserve">in the form of Pay Order by Scheduled Bank </w:t>
      </w:r>
      <w:r w:rsidR="004219AE" w:rsidRPr="00435BF0">
        <w:rPr>
          <w:rFonts w:ascii="Arial" w:hAnsi="Arial" w:cs="Arial"/>
          <w:color w:val="000000" w:themeColor="text1"/>
        </w:rPr>
        <w:t xml:space="preserve">in </w:t>
      </w:r>
      <w:r w:rsidR="000714B5" w:rsidRPr="00435BF0">
        <w:rPr>
          <w:rFonts w:ascii="Arial" w:hAnsi="Arial" w:cs="Arial"/>
          <w:color w:val="000000" w:themeColor="text1"/>
        </w:rPr>
        <w:t>Pakistan</w:t>
      </w:r>
      <w:r w:rsidR="00D8012D">
        <w:rPr>
          <w:rFonts w:ascii="Arial" w:hAnsi="Arial" w:cs="Arial"/>
          <w:color w:val="000000" w:themeColor="text1"/>
        </w:rPr>
        <w:t xml:space="preserve"> valid for a period of 28 days beyond the Bid Validity date</w:t>
      </w:r>
      <w:r w:rsidR="00127CBB" w:rsidRPr="00435BF0">
        <w:rPr>
          <w:rFonts w:ascii="Arial" w:hAnsi="Arial" w:cs="Arial"/>
          <w:color w:val="000000" w:themeColor="text1"/>
        </w:rPr>
        <w:t>.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0F7EF8">
        <w:rPr>
          <w:rFonts w:ascii="Arial" w:hAnsi="Arial" w:cs="Arial"/>
          <w:color w:val="000000" w:themeColor="text1"/>
        </w:rPr>
        <w:t xml:space="preserve">Technical </w:t>
      </w:r>
      <w:r w:rsidR="00513542" w:rsidRPr="00435BF0">
        <w:rPr>
          <w:rFonts w:ascii="Arial" w:hAnsi="Arial" w:cs="Arial"/>
          <w:color w:val="000000" w:themeColor="text1"/>
        </w:rPr>
        <w:t>Bids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without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bid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security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will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be</w:t>
      </w:r>
      <w:r w:rsidR="003860B1" w:rsidRPr="00435BF0">
        <w:rPr>
          <w:rFonts w:ascii="Arial" w:hAnsi="Arial" w:cs="Arial"/>
          <w:color w:val="000000" w:themeColor="text1"/>
        </w:rPr>
        <w:t xml:space="preserve"> </w:t>
      </w:r>
      <w:r w:rsidR="00127CBB" w:rsidRPr="00435BF0">
        <w:rPr>
          <w:rFonts w:ascii="Arial" w:hAnsi="Arial" w:cs="Arial"/>
          <w:color w:val="000000" w:themeColor="text1"/>
        </w:rPr>
        <w:t>rejected.</w:t>
      </w:r>
    </w:p>
    <w:p w14:paraId="5FF84F32" w14:textId="77777777" w:rsidR="002A2567" w:rsidRPr="00435BF0" w:rsidRDefault="002A2567" w:rsidP="00A36E57">
      <w:pPr>
        <w:spacing w:line="276" w:lineRule="auto"/>
        <w:ind w:left="810" w:right="-238"/>
        <w:jc w:val="both"/>
        <w:rPr>
          <w:rFonts w:ascii="Arial" w:hAnsi="Arial" w:cs="Arial"/>
          <w:color w:val="000000" w:themeColor="text1"/>
        </w:rPr>
      </w:pPr>
    </w:p>
    <w:p w14:paraId="42E5929A" w14:textId="62E710A1" w:rsidR="00E13FE0" w:rsidRPr="00A36E57" w:rsidRDefault="004211AF" w:rsidP="009A4F8A">
      <w:pPr>
        <w:spacing w:line="276" w:lineRule="auto"/>
        <w:ind w:left="810" w:right="-23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A36E57">
        <w:rPr>
          <w:rFonts w:ascii="Arial" w:hAnsi="Arial" w:cs="Arial"/>
          <w:color w:val="000000" w:themeColor="text1"/>
        </w:rPr>
        <w:t>.</w:t>
      </w:r>
      <w:r w:rsidR="00A36E57">
        <w:rPr>
          <w:rFonts w:ascii="Arial" w:hAnsi="Arial" w:cs="Arial"/>
          <w:color w:val="000000" w:themeColor="text1"/>
        </w:rPr>
        <w:tab/>
      </w:r>
      <w:r w:rsidR="00E260F5" w:rsidRPr="00A36E57">
        <w:rPr>
          <w:rFonts w:ascii="Arial" w:hAnsi="Arial" w:cs="Arial"/>
          <w:color w:val="000000" w:themeColor="text1"/>
        </w:rPr>
        <w:t>T</w:t>
      </w:r>
      <w:r w:rsidR="00127CBB" w:rsidRPr="00A36E57">
        <w:rPr>
          <w:rFonts w:ascii="Arial" w:hAnsi="Arial" w:cs="Arial"/>
          <w:color w:val="000000" w:themeColor="text1"/>
        </w:rPr>
        <w:t xml:space="preserve">he </w:t>
      </w:r>
      <w:r w:rsidR="00D42AEE" w:rsidRPr="00A36E57">
        <w:rPr>
          <w:rFonts w:ascii="Arial" w:hAnsi="Arial" w:cs="Arial"/>
          <w:color w:val="000000" w:themeColor="text1"/>
        </w:rPr>
        <w:t>b</w:t>
      </w:r>
      <w:r w:rsidR="00127CBB" w:rsidRPr="00A36E57">
        <w:rPr>
          <w:rFonts w:ascii="Arial" w:hAnsi="Arial" w:cs="Arial"/>
          <w:color w:val="000000" w:themeColor="text1"/>
        </w:rPr>
        <w:t xml:space="preserve">ids are to be submitted in the </w:t>
      </w:r>
      <w:r w:rsidR="00B03A76" w:rsidRPr="00A36E57">
        <w:rPr>
          <w:rFonts w:ascii="Arial" w:hAnsi="Arial" w:cs="Arial"/>
          <w:color w:val="000000" w:themeColor="text1"/>
        </w:rPr>
        <w:t xml:space="preserve">office of </w:t>
      </w:r>
      <w:r w:rsidR="0080172D" w:rsidRPr="00A36E57">
        <w:rPr>
          <w:rFonts w:ascii="Arial" w:hAnsi="Arial" w:cs="Arial"/>
          <w:color w:val="000000" w:themeColor="text1"/>
        </w:rPr>
        <w:t>Project Director Infrastructure Upgradation of</w:t>
      </w:r>
      <w:r w:rsidR="00A14804" w:rsidRPr="00A36E57">
        <w:rPr>
          <w:rFonts w:ascii="Arial" w:hAnsi="Arial" w:cs="Arial"/>
          <w:color w:val="000000" w:themeColor="text1"/>
        </w:rPr>
        <w:t xml:space="preserve"> </w:t>
      </w:r>
      <w:r w:rsidR="00D42AEE" w:rsidRPr="00A36E57">
        <w:rPr>
          <w:rFonts w:ascii="Arial" w:hAnsi="Arial" w:cs="Arial"/>
          <w:color w:val="000000" w:themeColor="text1"/>
        </w:rPr>
        <w:t>Karachi Shipyard &amp; Engineering Works Limited (</w:t>
      </w:r>
      <w:r w:rsidR="00B03A76" w:rsidRPr="00A36E57">
        <w:rPr>
          <w:rFonts w:ascii="Arial" w:hAnsi="Arial" w:cs="Arial"/>
          <w:color w:val="000000" w:themeColor="text1"/>
        </w:rPr>
        <w:t>KS&amp;EW</w:t>
      </w:r>
      <w:r w:rsidR="00D42AEE" w:rsidRPr="00A36E57">
        <w:rPr>
          <w:rFonts w:ascii="Arial" w:hAnsi="Arial" w:cs="Arial"/>
          <w:color w:val="000000" w:themeColor="text1"/>
        </w:rPr>
        <w:t>)</w:t>
      </w:r>
      <w:r w:rsidR="00127CBB" w:rsidRPr="00A36E57">
        <w:rPr>
          <w:rFonts w:ascii="Arial" w:hAnsi="Arial" w:cs="Arial"/>
          <w:color w:val="000000" w:themeColor="text1"/>
        </w:rPr>
        <w:t xml:space="preserve"> on</w:t>
      </w:r>
      <w:r w:rsidR="009A4F8A">
        <w:rPr>
          <w:rFonts w:ascii="Arial" w:hAnsi="Arial" w:cs="Arial"/>
          <w:color w:val="000000" w:themeColor="text1"/>
        </w:rPr>
        <w:t xml:space="preserve"> </w:t>
      </w:r>
      <w:r w:rsidR="00092B93">
        <w:rPr>
          <w:rFonts w:ascii="Arial" w:hAnsi="Arial" w:cs="Arial"/>
          <w:color w:val="000000" w:themeColor="text1"/>
        </w:rPr>
        <w:t>22</w:t>
      </w:r>
      <w:r w:rsidR="003B25FD">
        <w:rPr>
          <w:rFonts w:ascii="Arial" w:hAnsi="Arial" w:cs="Arial"/>
          <w:color w:val="000000" w:themeColor="text1"/>
        </w:rPr>
        <w:t xml:space="preserve"> </w:t>
      </w:r>
      <w:r w:rsidR="00092B93">
        <w:rPr>
          <w:rFonts w:ascii="Arial" w:hAnsi="Arial" w:cs="Arial"/>
          <w:color w:val="000000" w:themeColor="text1"/>
        </w:rPr>
        <w:t>May</w:t>
      </w:r>
      <w:r w:rsidR="003B25FD">
        <w:rPr>
          <w:rFonts w:ascii="Arial" w:hAnsi="Arial" w:cs="Arial"/>
          <w:color w:val="000000" w:themeColor="text1"/>
        </w:rPr>
        <w:t xml:space="preserve"> 202</w:t>
      </w:r>
      <w:r w:rsidR="00092B93">
        <w:rPr>
          <w:rFonts w:ascii="Arial" w:hAnsi="Arial" w:cs="Arial"/>
          <w:color w:val="000000" w:themeColor="text1"/>
        </w:rPr>
        <w:t>5</w:t>
      </w:r>
      <w:r w:rsidR="00127CBB" w:rsidRPr="00A36E57">
        <w:rPr>
          <w:rFonts w:ascii="Arial" w:hAnsi="Arial" w:cs="Arial"/>
          <w:color w:val="000000" w:themeColor="text1"/>
        </w:rPr>
        <w:t xml:space="preserve"> at 1100 hours. The</w:t>
      </w:r>
      <w:r w:rsidR="00E807A5">
        <w:rPr>
          <w:rFonts w:ascii="Arial" w:hAnsi="Arial" w:cs="Arial"/>
          <w:color w:val="000000" w:themeColor="text1"/>
        </w:rPr>
        <w:t xml:space="preserve"> technical</w:t>
      </w:r>
      <w:r w:rsidR="00127CBB" w:rsidRPr="00A36E57">
        <w:rPr>
          <w:rFonts w:ascii="Arial" w:hAnsi="Arial" w:cs="Arial"/>
          <w:color w:val="000000" w:themeColor="text1"/>
        </w:rPr>
        <w:t xml:space="preserve"> </w:t>
      </w:r>
      <w:r w:rsidR="00E807A5">
        <w:rPr>
          <w:rFonts w:ascii="Arial" w:hAnsi="Arial" w:cs="Arial"/>
          <w:color w:val="000000" w:themeColor="text1"/>
        </w:rPr>
        <w:t>b</w:t>
      </w:r>
      <w:r w:rsidR="00513542" w:rsidRPr="00A36E57">
        <w:rPr>
          <w:rFonts w:ascii="Arial" w:hAnsi="Arial" w:cs="Arial"/>
          <w:color w:val="000000" w:themeColor="text1"/>
        </w:rPr>
        <w:t>id</w:t>
      </w:r>
      <w:r w:rsidR="00FD1F39">
        <w:rPr>
          <w:rFonts w:ascii="Arial" w:hAnsi="Arial" w:cs="Arial"/>
          <w:color w:val="000000" w:themeColor="text1"/>
        </w:rPr>
        <w:t>s</w:t>
      </w:r>
      <w:r w:rsidR="00513542" w:rsidRPr="00A36E57">
        <w:rPr>
          <w:rFonts w:ascii="Arial" w:hAnsi="Arial" w:cs="Arial"/>
          <w:color w:val="000000" w:themeColor="text1"/>
        </w:rPr>
        <w:t xml:space="preserve"> </w:t>
      </w:r>
      <w:r w:rsidR="00127CBB" w:rsidRPr="00A36E57">
        <w:rPr>
          <w:rFonts w:ascii="Arial" w:hAnsi="Arial" w:cs="Arial"/>
          <w:color w:val="000000" w:themeColor="text1"/>
        </w:rPr>
        <w:t>will be opened on the same day at 1130 hours in the presence of Bidders</w:t>
      </w:r>
      <w:r w:rsidR="00D42AEE" w:rsidRPr="00A36E57">
        <w:rPr>
          <w:rFonts w:ascii="Arial" w:hAnsi="Arial" w:cs="Arial"/>
          <w:color w:val="000000" w:themeColor="text1"/>
        </w:rPr>
        <w:t xml:space="preserve">’ </w:t>
      </w:r>
      <w:r w:rsidR="00127CBB" w:rsidRPr="00A36E57">
        <w:rPr>
          <w:rFonts w:ascii="Arial" w:hAnsi="Arial" w:cs="Arial"/>
          <w:color w:val="000000" w:themeColor="text1"/>
        </w:rPr>
        <w:t>representatives who wish to attend.</w:t>
      </w:r>
      <w:r w:rsidR="00FD1F39">
        <w:rPr>
          <w:rFonts w:ascii="Arial" w:hAnsi="Arial" w:cs="Arial"/>
          <w:color w:val="000000" w:themeColor="text1"/>
        </w:rPr>
        <w:t xml:space="preserve"> Technically qualified bidders will intimate the </w:t>
      </w:r>
      <w:r w:rsidR="006C1305">
        <w:rPr>
          <w:rFonts w:ascii="Arial" w:hAnsi="Arial" w:cs="Arial"/>
          <w:color w:val="000000" w:themeColor="text1"/>
        </w:rPr>
        <w:t>date and time for financial opening in due course of time.</w:t>
      </w:r>
    </w:p>
    <w:p w14:paraId="18EE7BCE" w14:textId="77777777" w:rsidR="000D6BF7" w:rsidRPr="00435BF0" w:rsidRDefault="000D6BF7" w:rsidP="006C3E1C">
      <w:pPr>
        <w:pStyle w:val="ListParagraph"/>
        <w:spacing w:line="276" w:lineRule="auto"/>
        <w:ind w:left="810" w:right="-238" w:firstLine="0"/>
        <w:rPr>
          <w:rFonts w:ascii="Arial" w:hAnsi="Arial" w:cs="Arial"/>
          <w:color w:val="000000" w:themeColor="text1"/>
        </w:rPr>
      </w:pPr>
    </w:p>
    <w:p w14:paraId="10105F96" w14:textId="634E08D4" w:rsidR="000D6BF7" w:rsidRPr="00A36E57" w:rsidRDefault="004211AF" w:rsidP="006C3E1C">
      <w:pPr>
        <w:spacing w:line="276" w:lineRule="auto"/>
        <w:ind w:left="810" w:right="-23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A36E57">
        <w:rPr>
          <w:rFonts w:ascii="Arial" w:hAnsi="Arial" w:cs="Arial"/>
          <w:color w:val="000000" w:themeColor="text1"/>
        </w:rPr>
        <w:t>.</w:t>
      </w:r>
      <w:r w:rsidR="00A36E57">
        <w:rPr>
          <w:rFonts w:ascii="Arial" w:hAnsi="Arial" w:cs="Arial"/>
          <w:color w:val="000000" w:themeColor="text1"/>
        </w:rPr>
        <w:tab/>
      </w:r>
      <w:r w:rsidR="003C6F70" w:rsidRPr="00A36E57">
        <w:rPr>
          <w:rFonts w:ascii="Arial" w:hAnsi="Arial" w:cs="Arial"/>
          <w:color w:val="000000" w:themeColor="text1"/>
        </w:rPr>
        <w:t>KS&amp;EW</w:t>
      </w:r>
      <w:r w:rsidR="00127CBB" w:rsidRPr="00A36E57">
        <w:rPr>
          <w:rFonts w:ascii="Arial" w:hAnsi="Arial" w:cs="Arial"/>
          <w:color w:val="000000" w:themeColor="text1"/>
        </w:rPr>
        <w:t xml:space="preserve"> reserves the right to accept or reject any or all </w:t>
      </w:r>
      <w:r w:rsidR="00D42AEE" w:rsidRPr="00A36E57">
        <w:rPr>
          <w:rFonts w:ascii="Arial" w:hAnsi="Arial" w:cs="Arial"/>
          <w:color w:val="000000" w:themeColor="text1"/>
        </w:rPr>
        <w:t>b</w:t>
      </w:r>
      <w:r w:rsidR="00C920C0" w:rsidRPr="00A36E57">
        <w:rPr>
          <w:rFonts w:ascii="Arial" w:hAnsi="Arial" w:cs="Arial"/>
          <w:color w:val="000000" w:themeColor="text1"/>
        </w:rPr>
        <w:t>ids</w:t>
      </w:r>
      <w:r w:rsidR="00127CBB" w:rsidRPr="00A36E57">
        <w:rPr>
          <w:rFonts w:ascii="Arial" w:hAnsi="Arial" w:cs="Arial"/>
          <w:color w:val="000000" w:themeColor="text1"/>
        </w:rPr>
        <w:t xml:space="preserve"> as per Rule-33 </w:t>
      </w:r>
      <w:r w:rsidR="002C1D37" w:rsidRPr="00A36E57">
        <w:rPr>
          <w:rFonts w:ascii="Arial" w:hAnsi="Arial" w:cs="Arial"/>
          <w:color w:val="000000" w:themeColor="text1"/>
        </w:rPr>
        <w:t xml:space="preserve">of </w:t>
      </w:r>
      <w:r w:rsidR="00961E0C" w:rsidRPr="00A36E57">
        <w:rPr>
          <w:rFonts w:ascii="Arial" w:hAnsi="Arial" w:cs="Arial"/>
          <w:color w:val="000000" w:themeColor="text1"/>
        </w:rPr>
        <w:t>PPRA Rules - 2004</w:t>
      </w:r>
      <w:r w:rsidR="00127CBB" w:rsidRPr="00A36E57">
        <w:rPr>
          <w:rFonts w:ascii="Arial" w:hAnsi="Arial" w:cs="Arial"/>
          <w:color w:val="000000" w:themeColor="text1"/>
        </w:rPr>
        <w:t>. Bids received after due date and time shall not be entertained.</w:t>
      </w:r>
    </w:p>
    <w:p w14:paraId="5F2FB77C" w14:textId="77777777" w:rsidR="009E02CC" w:rsidRPr="00435BF0" w:rsidRDefault="009E02CC" w:rsidP="006C3E1C">
      <w:pPr>
        <w:pStyle w:val="ListParagraph"/>
        <w:tabs>
          <w:tab w:val="left" w:pos="2236"/>
        </w:tabs>
        <w:spacing w:before="1" w:line="228" w:lineRule="auto"/>
        <w:ind w:left="810" w:right="-238" w:firstLine="0"/>
        <w:rPr>
          <w:rFonts w:ascii="Arial" w:hAnsi="Arial" w:cs="Arial"/>
          <w:b/>
          <w:color w:val="000000" w:themeColor="text1"/>
        </w:rPr>
      </w:pPr>
    </w:p>
    <w:p w14:paraId="01818D3C" w14:textId="77777777" w:rsidR="0030326A" w:rsidRDefault="0030326A" w:rsidP="00A36E57">
      <w:pPr>
        <w:pStyle w:val="ListParagraph"/>
        <w:tabs>
          <w:tab w:val="left" w:pos="2236"/>
        </w:tabs>
        <w:spacing w:before="1" w:line="228" w:lineRule="auto"/>
        <w:ind w:left="810" w:right="-238" w:firstLine="0"/>
        <w:rPr>
          <w:rFonts w:ascii="Arial" w:hAnsi="Arial" w:cs="Arial"/>
          <w:color w:val="000000" w:themeColor="text1"/>
        </w:rPr>
      </w:pPr>
    </w:p>
    <w:p w14:paraId="746337B6" w14:textId="77777777" w:rsidR="0030326A" w:rsidRDefault="0030326A" w:rsidP="00A36E57">
      <w:pPr>
        <w:pStyle w:val="ListParagraph"/>
        <w:tabs>
          <w:tab w:val="left" w:pos="2236"/>
        </w:tabs>
        <w:spacing w:before="1" w:line="228" w:lineRule="auto"/>
        <w:ind w:left="810" w:right="-238" w:firstLine="0"/>
        <w:rPr>
          <w:rFonts w:ascii="Arial" w:hAnsi="Arial" w:cs="Arial"/>
          <w:color w:val="000000" w:themeColor="text1"/>
        </w:rPr>
      </w:pPr>
    </w:p>
    <w:p w14:paraId="6213E314" w14:textId="77777777" w:rsidR="0030326A" w:rsidRDefault="0030326A" w:rsidP="00A36E57">
      <w:pPr>
        <w:pStyle w:val="ListParagraph"/>
        <w:tabs>
          <w:tab w:val="left" w:pos="2236"/>
        </w:tabs>
        <w:spacing w:before="1" w:line="228" w:lineRule="auto"/>
        <w:ind w:left="810" w:right="-238" w:firstLine="0"/>
        <w:rPr>
          <w:rFonts w:ascii="Arial" w:hAnsi="Arial" w:cs="Arial"/>
          <w:color w:val="000000" w:themeColor="text1"/>
        </w:rPr>
      </w:pPr>
    </w:p>
    <w:p w14:paraId="0819F8B5" w14:textId="593F81CB" w:rsidR="00800CBD" w:rsidRDefault="00913E1F" w:rsidP="0030326A">
      <w:pPr>
        <w:pStyle w:val="ListParagraph"/>
        <w:tabs>
          <w:tab w:val="left" w:pos="2236"/>
        </w:tabs>
        <w:spacing w:before="1" w:line="228" w:lineRule="auto"/>
        <w:ind w:left="5760" w:right="-238" w:firstLine="0"/>
        <w:rPr>
          <w:rFonts w:ascii="Arial" w:hAnsi="Arial" w:cs="Arial"/>
          <w:color w:val="000000" w:themeColor="text1"/>
        </w:rPr>
      </w:pPr>
      <w:r w:rsidRPr="00435BF0">
        <w:rPr>
          <w:rFonts w:ascii="Arial" w:hAnsi="Arial" w:cs="Arial"/>
          <w:color w:val="000000" w:themeColor="text1"/>
        </w:rPr>
        <w:t>Project Director</w:t>
      </w:r>
    </w:p>
    <w:p w14:paraId="1879734A" w14:textId="77777777" w:rsidR="0030326A" w:rsidRDefault="00913E1F" w:rsidP="0030326A">
      <w:pPr>
        <w:pStyle w:val="ListParagraph"/>
        <w:tabs>
          <w:tab w:val="left" w:pos="2236"/>
        </w:tabs>
        <w:spacing w:before="1" w:line="228" w:lineRule="auto"/>
        <w:ind w:left="5760" w:right="-238" w:firstLine="0"/>
        <w:rPr>
          <w:rFonts w:ascii="Arial" w:hAnsi="Arial" w:cs="Arial"/>
          <w:color w:val="000000" w:themeColor="text1"/>
        </w:rPr>
      </w:pPr>
      <w:r w:rsidRPr="00435BF0">
        <w:rPr>
          <w:rFonts w:ascii="Arial" w:hAnsi="Arial" w:cs="Arial"/>
          <w:color w:val="000000" w:themeColor="text1"/>
        </w:rPr>
        <w:t>Infrastructure</w:t>
      </w:r>
      <w:r w:rsidR="00A90492" w:rsidRPr="00435BF0">
        <w:rPr>
          <w:rFonts w:ascii="Arial" w:hAnsi="Arial" w:cs="Arial"/>
          <w:color w:val="000000" w:themeColor="text1"/>
        </w:rPr>
        <w:t xml:space="preserve"> </w:t>
      </w:r>
      <w:r w:rsidRPr="00435BF0">
        <w:rPr>
          <w:rFonts w:ascii="Arial" w:hAnsi="Arial" w:cs="Arial"/>
          <w:color w:val="000000" w:themeColor="text1"/>
        </w:rPr>
        <w:t>Upgradation of</w:t>
      </w:r>
    </w:p>
    <w:p w14:paraId="191AE9FB" w14:textId="1C4A8413" w:rsidR="00DC3E63" w:rsidRPr="00DC3E63" w:rsidRDefault="00913E1F" w:rsidP="00DC3E63">
      <w:pPr>
        <w:pStyle w:val="ListParagraph"/>
        <w:tabs>
          <w:tab w:val="left" w:pos="2236"/>
        </w:tabs>
        <w:spacing w:before="1" w:line="228" w:lineRule="auto"/>
        <w:ind w:left="5760" w:right="-238" w:firstLine="0"/>
        <w:jc w:val="left"/>
        <w:rPr>
          <w:rFonts w:ascii="Arial" w:hAnsi="Arial" w:cs="Arial"/>
          <w:color w:val="000000" w:themeColor="text1"/>
        </w:rPr>
      </w:pPr>
      <w:r w:rsidRPr="00435BF0">
        <w:rPr>
          <w:rFonts w:ascii="Arial" w:hAnsi="Arial" w:cs="Arial"/>
          <w:color w:val="000000" w:themeColor="text1"/>
        </w:rPr>
        <w:t>Karachi Shipyard</w:t>
      </w:r>
      <w:r w:rsidR="00AB151D">
        <w:rPr>
          <w:rFonts w:ascii="Arial" w:hAnsi="Arial" w:cs="Arial"/>
          <w:color w:val="000000" w:themeColor="text1"/>
        </w:rPr>
        <w:t xml:space="preserve"> </w:t>
      </w:r>
      <w:r w:rsidR="00D6482E">
        <w:rPr>
          <w:rFonts w:ascii="Arial" w:hAnsi="Arial" w:cs="Arial"/>
          <w:color w:val="000000" w:themeColor="text1"/>
        </w:rPr>
        <w:t>&amp; Engineering Works Limited.</w:t>
      </w:r>
    </w:p>
    <w:p w14:paraId="67648C40" w14:textId="77777777" w:rsidR="00DC3E63" w:rsidRDefault="00DC3E63" w:rsidP="00DC3E63">
      <w:pPr>
        <w:pStyle w:val="ListParagraph"/>
        <w:tabs>
          <w:tab w:val="left" w:pos="2236"/>
        </w:tabs>
        <w:spacing w:before="1" w:line="228" w:lineRule="auto"/>
        <w:ind w:left="5760" w:right="-238" w:firstLine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Tel:021-99214045-64  Ext 499</w:t>
      </w:r>
    </w:p>
    <w:p w14:paraId="5F8FE4C6" w14:textId="77777777" w:rsidR="00DC3E63" w:rsidRPr="00D6482E" w:rsidRDefault="00DC3E63" w:rsidP="0030326A">
      <w:pPr>
        <w:pStyle w:val="ListParagraph"/>
        <w:tabs>
          <w:tab w:val="left" w:pos="2236"/>
        </w:tabs>
        <w:spacing w:before="1" w:line="228" w:lineRule="auto"/>
        <w:ind w:left="5760" w:right="-238" w:firstLine="0"/>
        <w:jc w:val="left"/>
        <w:rPr>
          <w:rFonts w:ascii="Arial" w:hAnsi="Arial" w:cs="Arial"/>
          <w:color w:val="000000" w:themeColor="text1"/>
        </w:rPr>
        <w:sectPr w:rsidR="00DC3E63" w:rsidRPr="00D6482E" w:rsidSect="00E52720">
          <w:pgSz w:w="11907" w:h="16839" w:code="9"/>
          <w:pgMar w:top="180" w:right="860" w:bottom="2070" w:left="420" w:header="720" w:footer="720" w:gutter="0"/>
          <w:cols w:space="49"/>
          <w:titlePg/>
          <w:docGrid w:linePitch="299"/>
        </w:sectPr>
      </w:pPr>
    </w:p>
    <w:p w14:paraId="3C2EB1CC" w14:textId="77777777" w:rsidR="008919D9" w:rsidRDefault="008919D9" w:rsidP="00D6482E">
      <w:pPr>
        <w:ind w:right="-238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4EE364C2" w14:textId="0310FA4B" w:rsidR="00E52720" w:rsidRPr="008919D9" w:rsidRDefault="00E52720" w:rsidP="00D6482E">
      <w:pPr>
        <w:ind w:right="-238"/>
        <w:jc w:val="both"/>
        <w:rPr>
          <w:rFonts w:ascii="Arial" w:hAnsi="Arial" w:cs="Arial"/>
          <w:color w:val="000000" w:themeColor="text1"/>
          <w:sz w:val="20"/>
          <w:szCs w:val="24"/>
        </w:rPr>
      </w:pPr>
      <w:r>
        <w:rPr>
          <w:noProof/>
        </w:rPr>
        <w:drawing>
          <wp:inline distT="0" distB="0" distL="0" distR="0" wp14:anchorId="3D5EC8DE" wp14:editId="7C21BE35">
            <wp:extent cx="3764280" cy="2405380"/>
            <wp:effectExtent l="0" t="0" r="0" b="0"/>
            <wp:docPr id="706075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75300" name=""/>
                    <pic:cNvPicPr/>
                  </pic:nvPicPr>
                  <pic:blipFill rotWithShape="1">
                    <a:blip r:embed="rId8"/>
                    <a:srcRect l="30625" t="19491" r="10641" b="30481"/>
                    <a:stretch/>
                  </pic:blipFill>
                  <pic:spPr bwMode="auto">
                    <a:xfrm>
                      <a:off x="0" y="0"/>
                      <a:ext cx="3772897" cy="241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2720" w:rsidRPr="008919D9" w:rsidSect="009E02CC">
      <w:type w:val="continuous"/>
      <w:pgSz w:w="11907" w:h="16839" w:code="9"/>
      <w:pgMar w:top="940" w:right="860" w:bottom="280" w:left="420" w:header="720" w:footer="720" w:gutter="0"/>
      <w:cols w:num="2" w:space="49" w:equalWidth="0">
        <w:col w:w="2462" w:space="328"/>
        <w:col w:w="767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1979" w14:textId="77777777" w:rsidR="007657AA" w:rsidRDefault="007657AA" w:rsidP="006976CD">
      <w:r>
        <w:separator/>
      </w:r>
    </w:p>
  </w:endnote>
  <w:endnote w:type="continuationSeparator" w:id="0">
    <w:p w14:paraId="0AD4E3F3" w14:textId="77777777" w:rsidR="007657AA" w:rsidRDefault="007657AA" w:rsidP="0069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D969" w14:textId="77777777" w:rsidR="007657AA" w:rsidRDefault="007657AA" w:rsidP="006976CD">
      <w:r>
        <w:separator/>
      </w:r>
    </w:p>
  </w:footnote>
  <w:footnote w:type="continuationSeparator" w:id="0">
    <w:p w14:paraId="405C142C" w14:textId="77777777" w:rsidR="007657AA" w:rsidRDefault="007657AA" w:rsidP="0069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4EF2"/>
    <w:multiLevelType w:val="hybridMultilevel"/>
    <w:tmpl w:val="B088F12C"/>
    <w:lvl w:ilvl="0" w:tplc="6CE89A02">
      <w:start w:val="1"/>
      <w:numFmt w:val="low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1DAA2C43"/>
    <w:multiLevelType w:val="hybridMultilevel"/>
    <w:tmpl w:val="39B6654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4D4983"/>
    <w:multiLevelType w:val="hybridMultilevel"/>
    <w:tmpl w:val="AC92FD2C"/>
    <w:lvl w:ilvl="0" w:tplc="A2BC8542">
      <w:start w:val="5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C6C7747"/>
    <w:multiLevelType w:val="hybridMultilevel"/>
    <w:tmpl w:val="C62AC518"/>
    <w:lvl w:ilvl="0" w:tplc="AC888B88">
      <w:start w:val="1"/>
      <w:numFmt w:val="decimal"/>
      <w:lvlText w:val="%1."/>
      <w:lvlJc w:val="left"/>
      <w:pPr>
        <w:ind w:left="1566" w:hanging="670"/>
      </w:pPr>
      <w:rPr>
        <w:rFonts w:hint="default"/>
        <w:w w:val="95"/>
      </w:rPr>
    </w:lvl>
    <w:lvl w:ilvl="1" w:tplc="4F443630">
      <w:numFmt w:val="bullet"/>
      <w:lvlText w:val="•"/>
      <w:lvlJc w:val="left"/>
      <w:pPr>
        <w:ind w:left="2920" w:hanging="670"/>
      </w:pPr>
      <w:rPr>
        <w:rFonts w:hint="default"/>
      </w:rPr>
    </w:lvl>
    <w:lvl w:ilvl="2" w:tplc="3E90A020">
      <w:numFmt w:val="bullet"/>
      <w:lvlText w:val="•"/>
      <w:lvlJc w:val="left"/>
      <w:pPr>
        <w:ind w:left="3720" w:hanging="670"/>
      </w:pPr>
      <w:rPr>
        <w:rFonts w:hint="default"/>
      </w:rPr>
    </w:lvl>
    <w:lvl w:ilvl="3" w:tplc="53F692E2">
      <w:numFmt w:val="bullet"/>
      <w:lvlText w:val="•"/>
      <w:lvlJc w:val="left"/>
      <w:pPr>
        <w:ind w:left="4520" w:hanging="670"/>
      </w:pPr>
      <w:rPr>
        <w:rFonts w:hint="default"/>
      </w:rPr>
    </w:lvl>
    <w:lvl w:ilvl="4" w:tplc="728284FC">
      <w:numFmt w:val="bullet"/>
      <w:lvlText w:val="•"/>
      <w:lvlJc w:val="left"/>
      <w:pPr>
        <w:ind w:left="5320" w:hanging="670"/>
      </w:pPr>
      <w:rPr>
        <w:rFonts w:hint="default"/>
      </w:rPr>
    </w:lvl>
    <w:lvl w:ilvl="5" w:tplc="58B48E96">
      <w:numFmt w:val="bullet"/>
      <w:lvlText w:val="•"/>
      <w:lvlJc w:val="left"/>
      <w:pPr>
        <w:ind w:left="6120" w:hanging="670"/>
      </w:pPr>
      <w:rPr>
        <w:rFonts w:hint="default"/>
      </w:rPr>
    </w:lvl>
    <w:lvl w:ilvl="6" w:tplc="9B5A392E">
      <w:numFmt w:val="bullet"/>
      <w:lvlText w:val="•"/>
      <w:lvlJc w:val="left"/>
      <w:pPr>
        <w:ind w:left="6920" w:hanging="670"/>
      </w:pPr>
      <w:rPr>
        <w:rFonts w:hint="default"/>
      </w:rPr>
    </w:lvl>
    <w:lvl w:ilvl="7" w:tplc="164CB9F4">
      <w:numFmt w:val="bullet"/>
      <w:lvlText w:val="•"/>
      <w:lvlJc w:val="left"/>
      <w:pPr>
        <w:ind w:left="7720" w:hanging="670"/>
      </w:pPr>
      <w:rPr>
        <w:rFonts w:hint="default"/>
      </w:rPr>
    </w:lvl>
    <w:lvl w:ilvl="8" w:tplc="71B6BCBC">
      <w:numFmt w:val="bullet"/>
      <w:lvlText w:val="•"/>
      <w:lvlJc w:val="left"/>
      <w:pPr>
        <w:ind w:left="8520" w:hanging="670"/>
      </w:pPr>
      <w:rPr>
        <w:rFonts w:hint="default"/>
      </w:rPr>
    </w:lvl>
  </w:abstractNum>
  <w:abstractNum w:abstractNumId="4" w15:restartNumberingAfterBreak="0">
    <w:nsid w:val="6B47F63E"/>
    <w:multiLevelType w:val="hybridMultilevel"/>
    <w:tmpl w:val="6DC6D4EA"/>
    <w:lvl w:ilvl="0" w:tplc="A4C46DF4">
      <w:start w:val="1"/>
      <w:numFmt w:val="decimal"/>
      <w:lvlText w:val="%1."/>
      <w:lvlJc w:val="left"/>
    </w:lvl>
    <w:lvl w:ilvl="1" w:tplc="89A62626">
      <w:start w:val="1"/>
      <w:numFmt w:val="lowerLetter"/>
      <w:lvlText w:val="(%2)"/>
      <w:lvlJc w:val="left"/>
    </w:lvl>
    <w:lvl w:ilvl="2" w:tplc="D7DA791C">
      <w:numFmt w:val="decimal"/>
      <w:lvlText w:val=""/>
      <w:lvlJc w:val="left"/>
    </w:lvl>
    <w:lvl w:ilvl="3" w:tplc="9EE64E08">
      <w:numFmt w:val="decimal"/>
      <w:lvlText w:val=""/>
      <w:lvlJc w:val="left"/>
    </w:lvl>
    <w:lvl w:ilvl="4" w:tplc="070A8BF2">
      <w:numFmt w:val="decimal"/>
      <w:lvlText w:val=""/>
      <w:lvlJc w:val="left"/>
    </w:lvl>
    <w:lvl w:ilvl="5" w:tplc="45461A1A">
      <w:numFmt w:val="decimal"/>
      <w:lvlText w:val=""/>
      <w:lvlJc w:val="left"/>
    </w:lvl>
    <w:lvl w:ilvl="6" w:tplc="C6E4CB4A">
      <w:numFmt w:val="decimal"/>
      <w:lvlText w:val=""/>
      <w:lvlJc w:val="left"/>
    </w:lvl>
    <w:lvl w:ilvl="7" w:tplc="6C9E661E">
      <w:numFmt w:val="decimal"/>
      <w:lvlText w:val=""/>
      <w:lvlJc w:val="left"/>
    </w:lvl>
    <w:lvl w:ilvl="8" w:tplc="1E261428">
      <w:numFmt w:val="decimal"/>
      <w:lvlText w:val=""/>
      <w:lvlJc w:val="left"/>
    </w:lvl>
  </w:abstractNum>
  <w:abstractNum w:abstractNumId="5" w15:restartNumberingAfterBreak="0">
    <w:nsid w:val="6E0049D9"/>
    <w:multiLevelType w:val="hybridMultilevel"/>
    <w:tmpl w:val="A0820774"/>
    <w:lvl w:ilvl="0" w:tplc="D8A6E5E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774AAA"/>
    <w:multiLevelType w:val="hybridMultilevel"/>
    <w:tmpl w:val="35AEC788"/>
    <w:lvl w:ilvl="0" w:tplc="2FCC0E5C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06744172">
    <w:abstractNumId w:val="3"/>
  </w:num>
  <w:num w:numId="2" w16cid:durableId="1421871531">
    <w:abstractNumId w:val="0"/>
  </w:num>
  <w:num w:numId="3" w16cid:durableId="2007970899">
    <w:abstractNumId w:val="4"/>
  </w:num>
  <w:num w:numId="4" w16cid:durableId="1728070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406488">
    <w:abstractNumId w:val="6"/>
  </w:num>
  <w:num w:numId="6" w16cid:durableId="677123922">
    <w:abstractNumId w:val="5"/>
  </w:num>
  <w:num w:numId="7" w16cid:durableId="186327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F7"/>
    <w:rsid w:val="00010882"/>
    <w:rsid w:val="00013C14"/>
    <w:rsid w:val="00015193"/>
    <w:rsid w:val="000314FD"/>
    <w:rsid w:val="00033078"/>
    <w:rsid w:val="00037423"/>
    <w:rsid w:val="000446E7"/>
    <w:rsid w:val="00047E98"/>
    <w:rsid w:val="000527C2"/>
    <w:rsid w:val="000548F6"/>
    <w:rsid w:val="0006620F"/>
    <w:rsid w:val="000714B5"/>
    <w:rsid w:val="00092B93"/>
    <w:rsid w:val="000A4126"/>
    <w:rsid w:val="000A5695"/>
    <w:rsid w:val="000C09A0"/>
    <w:rsid w:val="000C0A4E"/>
    <w:rsid w:val="000D6BF7"/>
    <w:rsid w:val="000E6BD4"/>
    <w:rsid w:val="000F67C1"/>
    <w:rsid w:val="000F7EF8"/>
    <w:rsid w:val="0011091A"/>
    <w:rsid w:val="00110DF9"/>
    <w:rsid w:val="001121D6"/>
    <w:rsid w:val="00112A34"/>
    <w:rsid w:val="001140CF"/>
    <w:rsid w:val="00123EF4"/>
    <w:rsid w:val="00127CBB"/>
    <w:rsid w:val="00130CD8"/>
    <w:rsid w:val="001334B6"/>
    <w:rsid w:val="00136CDC"/>
    <w:rsid w:val="00142F48"/>
    <w:rsid w:val="001530FC"/>
    <w:rsid w:val="00155AEC"/>
    <w:rsid w:val="00162C25"/>
    <w:rsid w:val="0016458A"/>
    <w:rsid w:val="00182DA6"/>
    <w:rsid w:val="00185E9F"/>
    <w:rsid w:val="00197996"/>
    <w:rsid w:val="001B7522"/>
    <w:rsid w:val="001B7BCA"/>
    <w:rsid w:val="001C1016"/>
    <w:rsid w:val="001C1A96"/>
    <w:rsid w:val="001C3507"/>
    <w:rsid w:val="001C4B2A"/>
    <w:rsid w:val="001E521A"/>
    <w:rsid w:val="00212D2E"/>
    <w:rsid w:val="002440BF"/>
    <w:rsid w:val="00267044"/>
    <w:rsid w:val="00273677"/>
    <w:rsid w:val="00283160"/>
    <w:rsid w:val="0029564F"/>
    <w:rsid w:val="002A2567"/>
    <w:rsid w:val="002B4C5D"/>
    <w:rsid w:val="002C043D"/>
    <w:rsid w:val="002C14B7"/>
    <w:rsid w:val="002C1D37"/>
    <w:rsid w:val="002C2AF3"/>
    <w:rsid w:val="002C3C94"/>
    <w:rsid w:val="002D7E53"/>
    <w:rsid w:val="002E16BE"/>
    <w:rsid w:val="002F2ED7"/>
    <w:rsid w:val="002F3D0F"/>
    <w:rsid w:val="0030326A"/>
    <w:rsid w:val="003263B3"/>
    <w:rsid w:val="00347F81"/>
    <w:rsid w:val="00352C53"/>
    <w:rsid w:val="003571DA"/>
    <w:rsid w:val="003607D2"/>
    <w:rsid w:val="00370F49"/>
    <w:rsid w:val="00384A75"/>
    <w:rsid w:val="003860B1"/>
    <w:rsid w:val="00391EB7"/>
    <w:rsid w:val="003A4A39"/>
    <w:rsid w:val="003B25FD"/>
    <w:rsid w:val="003B7FDF"/>
    <w:rsid w:val="003C0C3D"/>
    <w:rsid w:val="003C6F70"/>
    <w:rsid w:val="003D30AE"/>
    <w:rsid w:val="003E481C"/>
    <w:rsid w:val="003F7B22"/>
    <w:rsid w:val="00401FEF"/>
    <w:rsid w:val="0041075A"/>
    <w:rsid w:val="004211AF"/>
    <w:rsid w:val="004219AE"/>
    <w:rsid w:val="00435BF0"/>
    <w:rsid w:val="00441464"/>
    <w:rsid w:val="004435A3"/>
    <w:rsid w:val="00446493"/>
    <w:rsid w:val="0045390A"/>
    <w:rsid w:val="00455A57"/>
    <w:rsid w:val="00471561"/>
    <w:rsid w:val="00494991"/>
    <w:rsid w:val="00497C47"/>
    <w:rsid w:val="004B0C93"/>
    <w:rsid w:val="004B0F53"/>
    <w:rsid w:val="004D2EE4"/>
    <w:rsid w:val="004E05D3"/>
    <w:rsid w:val="00513542"/>
    <w:rsid w:val="00513A6E"/>
    <w:rsid w:val="00513F45"/>
    <w:rsid w:val="00530D27"/>
    <w:rsid w:val="005369DE"/>
    <w:rsid w:val="0054069B"/>
    <w:rsid w:val="005660A8"/>
    <w:rsid w:val="00595A4A"/>
    <w:rsid w:val="005A335A"/>
    <w:rsid w:val="005A3F7E"/>
    <w:rsid w:val="005A7CB1"/>
    <w:rsid w:val="005B794D"/>
    <w:rsid w:val="005C13DF"/>
    <w:rsid w:val="005E2D74"/>
    <w:rsid w:val="00620125"/>
    <w:rsid w:val="00622C5A"/>
    <w:rsid w:val="006269C5"/>
    <w:rsid w:val="00630FCC"/>
    <w:rsid w:val="00645BC7"/>
    <w:rsid w:val="00655CB4"/>
    <w:rsid w:val="00656DA4"/>
    <w:rsid w:val="00667ED3"/>
    <w:rsid w:val="00676871"/>
    <w:rsid w:val="00681577"/>
    <w:rsid w:val="00685588"/>
    <w:rsid w:val="006859C0"/>
    <w:rsid w:val="006866EB"/>
    <w:rsid w:val="006976CD"/>
    <w:rsid w:val="006A20BA"/>
    <w:rsid w:val="006B1467"/>
    <w:rsid w:val="006C1305"/>
    <w:rsid w:val="006C3E1C"/>
    <w:rsid w:val="006F49D1"/>
    <w:rsid w:val="006F4C02"/>
    <w:rsid w:val="006F56AB"/>
    <w:rsid w:val="0071111B"/>
    <w:rsid w:val="007610B8"/>
    <w:rsid w:val="00765345"/>
    <w:rsid w:val="007657AA"/>
    <w:rsid w:val="00765C09"/>
    <w:rsid w:val="00783A8E"/>
    <w:rsid w:val="0079735E"/>
    <w:rsid w:val="007A03E5"/>
    <w:rsid w:val="007C3907"/>
    <w:rsid w:val="007D1480"/>
    <w:rsid w:val="007F5A19"/>
    <w:rsid w:val="00800CBD"/>
    <w:rsid w:val="0080172D"/>
    <w:rsid w:val="00811940"/>
    <w:rsid w:val="00814001"/>
    <w:rsid w:val="00843C10"/>
    <w:rsid w:val="00850A5B"/>
    <w:rsid w:val="00854F3B"/>
    <w:rsid w:val="0086676D"/>
    <w:rsid w:val="00871A98"/>
    <w:rsid w:val="00881DAA"/>
    <w:rsid w:val="008919D9"/>
    <w:rsid w:val="008A73B8"/>
    <w:rsid w:val="008C4E49"/>
    <w:rsid w:val="008D12E9"/>
    <w:rsid w:val="008D4E4D"/>
    <w:rsid w:val="008F60D0"/>
    <w:rsid w:val="009120A3"/>
    <w:rsid w:val="00913E1F"/>
    <w:rsid w:val="00916622"/>
    <w:rsid w:val="0092474F"/>
    <w:rsid w:val="00925ABD"/>
    <w:rsid w:val="0094742B"/>
    <w:rsid w:val="00961E0C"/>
    <w:rsid w:val="00966658"/>
    <w:rsid w:val="00997C28"/>
    <w:rsid w:val="009A4F8A"/>
    <w:rsid w:val="009B4726"/>
    <w:rsid w:val="009B630A"/>
    <w:rsid w:val="009C05B4"/>
    <w:rsid w:val="009C4570"/>
    <w:rsid w:val="009D2CA2"/>
    <w:rsid w:val="009E0144"/>
    <w:rsid w:val="009E02CC"/>
    <w:rsid w:val="009E1705"/>
    <w:rsid w:val="009E48A7"/>
    <w:rsid w:val="00A10DB5"/>
    <w:rsid w:val="00A14804"/>
    <w:rsid w:val="00A3289E"/>
    <w:rsid w:val="00A36E57"/>
    <w:rsid w:val="00A624B6"/>
    <w:rsid w:val="00A845DC"/>
    <w:rsid w:val="00A851CC"/>
    <w:rsid w:val="00A90492"/>
    <w:rsid w:val="00A96324"/>
    <w:rsid w:val="00AA5EFA"/>
    <w:rsid w:val="00AB151D"/>
    <w:rsid w:val="00AB62A5"/>
    <w:rsid w:val="00AC341A"/>
    <w:rsid w:val="00AC57D8"/>
    <w:rsid w:val="00AD0A68"/>
    <w:rsid w:val="00AE22D2"/>
    <w:rsid w:val="00AE7619"/>
    <w:rsid w:val="00AF194D"/>
    <w:rsid w:val="00B03A76"/>
    <w:rsid w:val="00B13F23"/>
    <w:rsid w:val="00B14735"/>
    <w:rsid w:val="00B15A3B"/>
    <w:rsid w:val="00B36AA9"/>
    <w:rsid w:val="00B558BB"/>
    <w:rsid w:val="00B63C8A"/>
    <w:rsid w:val="00B774DD"/>
    <w:rsid w:val="00BA189B"/>
    <w:rsid w:val="00BA3EDF"/>
    <w:rsid w:val="00BB143D"/>
    <w:rsid w:val="00BB6775"/>
    <w:rsid w:val="00BB790A"/>
    <w:rsid w:val="00BC0114"/>
    <w:rsid w:val="00BE0F76"/>
    <w:rsid w:val="00BE5258"/>
    <w:rsid w:val="00BE6264"/>
    <w:rsid w:val="00BF6341"/>
    <w:rsid w:val="00C05271"/>
    <w:rsid w:val="00C129AA"/>
    <w:rsid w:val="00C138F0"/>
    <w:rsid w:val="00C15964"/>
    <w:rsid w:val="00C25272"/>
    <w:rsid w:val="00C3623E"/>
    <w:rsid w:val="00C52D9E"/>
    <w:rsid w:val="00C6106E"/>
    <w:rsid w:val="00C71919"/>
    <w:rsid w:val="00C8717D"/>
    <w:rsid w:val="00C920C0"/>
    <w:rsid w:val="00C92FE4"/>
    <w:rsid w:val="00C93E1B"/>
    <w:rsid w:val="00C96751"/>
    <w:rsid w:val="00CA5F47"/>
    <w:rsid w:val="00CA72B4"/>
    <w:rsid w:val="00CB6A1E"/>
    <w:rsid w:val="00CB7A57"/>
    <w:rsid w:val="00CC3EC8"/>
    <w:rsid w:val="00CC7A4E"/>
    <w:rsid w:val="00CD6399"/>
    <w:rsid w:val="00CD7A2D"/>
    <w:rsid w:val="00CF1008"/>
    <w:rsid w:val="00D11BCC"/>
    <w:rsid w:val="00D3555F"/>
    <w:rsid w:val="00D42AEE"/>
    <w:rsid w:val="00D54006"/>
    <w:rsid w:val="00D6482E"/>
    <w:rsid w:val="00D669E7"/>
    <w:rsid w:val="00D8012D"/>
    <w:rsid w:val="00D93286"/>
    <w:rsid w:val="00DA7385"/>
    <w:rsid w:val="00DC3E63"/>
    <w:rsid w:val="00DD09C7"/>
    <w:rsid w:val="00DD780F"/>
    <w:rsid w:val="00DE5D13"/>
    <w:rsid w:val="00E01A0F"/>
    <w:rsid w:val="00E01C77"/>
    <w:rsid w:val="00E13FE0"/>
    <w:rsid w:val="00E174A9"/>
    <w:rsid w:val="00E260F5"/>
    <w:rsid w:val="00E4350C"/>
    <w:rsid w:val="00E52720"/>
    <w:rsid w:val="00E542EE"/>
    <w:rsid w:val="00E807A5"/>
    <w:rsid w:val="00E90142"/>
    <w:rsid w:val="00EA2041"/>
    <w:rsid w:val="00EB0EFB"/>
    <w:rsid w:val="00EF3D3D"/>
    <w:rsid w:val="00EF5A31"/>
    <w:rsid w:val="00F24537"/>
    <w:rsid w:val="00F24DA6"/>
    <w:rsid w:val="00F55FBB"/>
    <w:rsid w:val="00F66D76"/>
    <w:rsid w:val="00F77707"/>
    <w:rsid w:val="00F84AFD"/>
    <w:rsid w:val="00F9155E"/>
    <w:rsid w:val="00FB45EA"/>
    <w:rsid w:val="00FC3F85"/>
    <w:rsid w:val="00FD1F39"/>
    <w:rsid w:val="00FF6641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A260A"/>
  <w15:docId w15:val="{1591984C-5E3A-4782-915A-F9E76E4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BF7"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rsid w:val="000D6BF7"/>
    <w:pPr>
      <w:ind w:left="113" w:right="111" w:hanging="1346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6BF7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0D6BF7"/>
    <w:pPr>
      <w:ind w:left="1556" w:right="122" w:firstLine="6"/>
      <w:jc w:val="both"/>
    </w:pPr>
  </w:style>
  <w:style w:type="paragraph" w:customStyle="1" w:styleId="TableParagraph">
    <w:name w:val="Table Paragraph"/>
    <w:basedOn w:val="Normal"/>
    <w:uiPriority w:val="1"/>
    <w:qFormat/>
    <w:rsid w:val="000D6BF7"/>
  </w:style>
  <w:style w:type="paragraph" w:styleId="Header">
    <w:name w:val="header"/>
    <w:basedOn w:val="Normal"/>
    <w:link w:val="HeaderChar"/>
    <w:uiPriority w:val="99"/>
    <w:unhideWhenUsed/>
    <w:rsid w:val="00697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6CD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697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6CD"/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59"/>
    <w:rsid w:val="00697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9F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TO NATIONAL PROSPERITY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TO NATIONAL PROSPERITY</dc:title>
  <dc:creator>asim</dc:creator>
  <cp:lastModifiedBy>Corporate Affairs - General Manager</cp:lastModifiedBy>
  <cp:revision>51</cp:revision>
  <cp:lastPrinted>2025-05-02T08:40:00Z</cp:lastPrinted>
  <dcterms:created xsi:type="dcterms:W3CDTF">2018-11-13T06:25:00Z</dcterms:created>
  <dcterms:modified xsi:type="dcterms:W3CDTF">2025-05-07T06:38:00Z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2018-02-26T00:00:00Z</vt:filetime>
  </property>
</Properties>
</file>